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7A9C" w:rsidRPr="00EE0CAF" w:rsidRDefault="00877A9C" w:rsidP="00877A9C">
      <w:pPr>
        <w:pStyle w:val="ConsPlusNormal"/>
        <w:ind w:left="5245" w:firstLine="0"/>
        <w:outlineLvl w:val="0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EE0CAF">
        <w:rPr>
          <w:rFonts w:ascii="Times New Roman" w:hAnsi="Times New Roman" w:cs="Times New Roman"/>
          <w:sz w:val="28"/>
          <w:szCs w:val="28"/>
        </w:rPr>
        <w:t>Утвержден</w:t>
      </w:r>
      <w:r>
        <w:rPr>
          <w:rFonts w:ascii="Times New Roman" w:hAnsi="Times New Roman" w:cs="Times New Roman"/>
          <w:sz w:val="28"/>
          <w:szCs w:val="28"/>
        </w:rPr>
        <w:t>о</w:t>
      </w:r>
    </w:p>
    <w:p w:rsidR="00877A9C" w:rsidRPr="00EE0CAF" w:rsidRDefault="00877A9C" w:rsidP="00877A9C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Решением Представительного Собрания Шекснинского муниципального округа </w:t>
      </w:r>
    </w:p>
    <w:p w:rsidR="00877A9C" w:rsidRDefault="00877A9C" w:rsidP="00877A9C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 w:rsidRPr="00EE0CAF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_________ 20___</w:t>
      </w:r>
      <w:r w:rsidRPr="00EE0C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года  №_____</w:t>
      </w:r>
    </w:p>
    <w:p w:rsidR="00877A9C" w:rsidRDefault="00877A9C" w:rsidP="00877A9C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</w:p>
    <w:p w:rsidR="00877A9C" w:rsidRDefault="00877A9C" w:rsidP="00877A9C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4</w:t>
      </w:r>
    </w:p>
    <w:bookmarkEnd w:id="0"/>
    <w:p w:rsidR="00877A9C" w:rsidRDefault="00877A9C" w:rsidP="00877A9C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</w:p>
    <w:p w:rsidR="00A341AB" w:rsidRDefault="00877A9C" w:rsidP="00877A9C">
      <w:pPr>
        <w:jc w:val="center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К</w:t>
      </w:r>
      <w:r w:rsidRPr="00EC4084">
        <w:rPr>
          <w:rFonts w:ascii="XO Thames" w:hAnsi="XO Thames"/>
          <w:sz w:val="28"/>
        </w:rPr>
        <w:t>арта функциональных зон</w:t>
      </w:r>
    </w:p>
    <w:p w:rsidR="00877A9C" w:rsidRDefault="00877A9C" w:rsidP="00877A9C">
      <w:pPr>
        <w:jc w:val="center"/>
      </w:pPr>
      <w:r>
        <w:rPr>
          <w:rFonts w:ascii="XO Thames" w:hAnsi="XO Thames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69pt">
            <v:imagedata r:id="rId5" o:title="Приложение 4 Материалы по обоснованию в текстовой форме-Карта функциональных зон_page-0001"/>
          </v:shape>
        </w:pict>
      </w:r>
    </w:p>
    <w:sectPr w:rsidR="00877A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XO Thames">
    <w:altName w:val="Times New Roman"/>
    <w:charset w:val="CC"/>
    <w:family w:val="roman"/>
    <w:pitch w:val="variable"/>
    <w:sig w:usb0="00000001" w:usb1="0000285A" w:usb2="00000000" w:usb3="00000000" w:csb0="0000001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64F2"/>
    <w:rsid w:val="001F4867"/>
    <w:rsid w:val="00877A9C"/>
    <w:rsid w:val="00A764F2"/>
    <w:rsid w:val="00BC7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877A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877A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</Words>
  <Characters>134</Characters>
  <Application>Microsoft Office Word</Application>
  <DocSecurity>0</DocSecurity>
  <Lines>1</Lines>
  <Paragraphs>1</Paragraphs>
  <ScaleCrop>false</ScaleCrop>
  <Company/>
  <LinksUpToDate>false</LinksUpToDate>
  <CharactersWithSpaces>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2026-06-04T12:35:00Z</dcterms:created>
  <dcterms:modified xsi:type="dcterms:W3CDTF">2026-06-04T12:36:00Z</dcterms:modified>
</cp:coreProperties>
</file>